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C" w:rsidRDefault="00082C4C" w:rsidP="00C03D6A">
      <w:pPr>
        <w:pStyle w:val="ParaAttribute0"/>
        <w:spacing w:line="312" w:lineRule="auto"/>
        <w:jc w:val="center"/>
        <w:rPr>
          <w:rStyle w:val="CharAttribute4"/>
          <w:rFonts w:eastAsia="Batang"/>
          <w:szCs w:val="32"/>
        </w:rPr>
      </w:pPr>
      <w:r>
        <w:rPr>
          <w:rStyle w:val="CharAttribute4"/>
          <w:rFonts w:eastAsia="Batang"/>
          <w:szCs w:val="32"/>
        </w:rPr>
        <w:t>ГАУК МО «Театр Кукол»</w:t>
      </w:r>
    </w:p>
    <w:p w:rsidR="00715F8F" w:rsidRDefault="00715F8F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</w:p>
    <w:p w:rsidR="00715F8F" w:rsidRDefault="00A54349" w:rsidP="00A54349">
      <w:pPr>
        <w:pStyle w:val="ParaAttribute0"/>
        <w:spacing w:line="312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Технический райдер</w:t>
      </w:r>
    </w:p>
    <w:p w:rsidR="00380B3C" w:rsidRDefault="00380B3C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:rsidR="00380B3C" w:rsidRPr="00380B3C" w:rsidRDefault="00380B3C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  <w:r w:rsidRPr="00380B3C">
        <w:rPr>
          <w:rFonts w:eastAsia="Times New Roman"/>
          <w:b/>
          <w:sz w:val="28"/>
          <w:szCs w:val="28"/>
        </w:rPr>
        <w:t>Параметры сцены:</w:t>
      </w:r>
    </w:p>
    <w:p w:rsidR="00380B3C" w:rsidRDefault="00380B3C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Высота – 2.70 м</w:t>
      </w:r>
    </w:p>
    <w:p w:rsidR="00380B3C" w:rsidRDefault="00380B3C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Глубина – 3.5</w:t>
      </w:r>
      <w:r w:rsidR="00A5434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</w:t>
      </w:r>
    </w:p>
    <w:p w:rsidR="00380B3C" w:rsidRPr="00380B3C" w:rsidRDefault="00380B3C">
      <w:pPr>
        <w:pStyle w:val="ParaAttribute0"/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Ширина – 4.6</w:t>
      </w:r>
      <w:r w:rsidR="00A54349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</w:t>
      </w:r>
    </w:p>
    <w:p w:rsidR="000638CF" w:rsidRDefault="000638CF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</w:p>
    <w:p w:rsidR="00380B3C" w:rsidRDefault="00380B3C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Штанкетная</w:t>
      </w:r>
      <w:proofErr w:type="spellEnd"/>
      <w:r>
        <w:rPr>
          <w:rFonts w:eastAsia="Times New Roman"/>
          <w:b/>
          <w:sz w:val="28"/>
          <w:szCs w:val="28"/>
        </w:rPr>
        <w:t xml:space="preserve"> система отсутствует.</w:t>
      </w:r>
    </w:p>
    <w:p w:rsidR="00380B3C" w:rsidRDefault="00380B3C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Яма и поворотный круг отсутствуют.</w:t>
      </w:r>
    </w:p>
    <w:p w:rsidR="00380B3C" w:rsidRDefault="00380B3C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</w:p>
    <w:p w:rsidR="00380B3C" w:rsidRDefault="00380B3C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Звуковое оборудование</w:t>
      </w:r>
      <w:r w:rsidR="00B31ED6">
        <w:rPr>
          <w:rFonts w:eastAsia="Times New Roman"/>
          <w:b/>
          <w:sz w:val="28"/>
          <w:szCs w:val="28"/>
          <w:lang w:val="en-US"/>
        </w:rPr>
        <w:t xml:space="preserve"> </w:t>
      </w:r>
      <w:r w:rsidR="00B31ED6">
        <w:rPr>
          <w:rFonts w:eastAsia="Times New Roman"/>
          <w:b/>
          <w:sz w:val="28"/>
          <w:szCs w:val="28"/>
        </w:rPr>
        <w:t>сцены:</w:t>
      </w:r>
    </w:p>
    <w:p w:rsidR="00380B3C" w:rsidRDefault="00380B3C" w:rsidP="00380B3C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Микшерный</w:t>
      </w:r>
      <w:r w:rsidRPr="00380B3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пульт</w:t>
      </w:r>
      <w:r w:rsidRPr="00380B3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Allen &amp; Heath ZED 420</w:t>
      </w:r>
      <w:r w:rsidR="00B31ED6" w:rsidRPr="00B31ED6">
        <w:rPr>
          <w:rFonts w:eastAsia="Times New Roman"/>
          <w:sz w:val="28"/>
          <w:szCs w:val="28"/>
          <w:lang w:val="en-US"/>
        </w:rPr>
        <w:t xml:space="preserve"> – 1 </w:t>
      </w:r>
      <w:proofErr w:type="spellStart"/>
      <w:r w:rsidR="00B31ED6">
        <w:rPr>
          <w:rFonts w:eastAsia="Times New Roman"/>
          <w:sz w:val="28"/>
          <w:szCs w:val="28"/>
        </w:rPr>
        <w:t>шт</w:t>
      </w:r>
      <w:proofErr w:type="spellEnd"/>
      <w:r w:rsidR="00B31ED6" w:rsidRPr="00B31ED6">
        <w:rPr>
          <w:rFonts w:eastAsia="Times New Roman"/>
          <w:sz w:val="28"/>
          <w:szCs w:val="28"/>
          <w:lang w:val="en-US"/>
        </w:rPr>
        <w:t>.</w:t>
      </w:r>
    </w:p>
    <w:p w:rsidR="00380B3C" w:rsidRPr="00B31ED6" w:rsidRDefault="00380B3C" w:rsidP="00380B3C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Процессор эффектов </w:t>
      </w:r>
      <w:r>
        <w:rPr>
          <w:rFonts w:eastAsia="Times New Roman"/>
          <w:sz w:val="28"/>
          <w:szCs w:val="28"/>
          <w:lang w:val="en-US"/>
        </w:rPr>
        <w:t>Lexicon</w:t>
      </w:r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MX</w:t>
      </w:r>
      <w:r w:rsidRPr="00B31ED6">
        <w:rPr>
          <w:rFonts w:eastAsia="Times New Roman"/>
          <w:sz w:val="28"/>
          <w:szCs w:val="28"/>
        </w:rPr>
        <w:t xml:space="preserve"> 200</w:t>
      </w:r>
      <w:r w:rsidR="00B31ED6">
        <w:rPr>
          <w:rFonts w:eastAsia="Times New Roman"/>
          <w:sz w:val="28"/>
          <w:szCs w:val="28"/>
        </w:rPr>
        <w:t xml:space="preserve"> – 1 шт.</w:t>
      </w:r>
    </w:p>
    <w:p w:rsidR="00380B3C" w:rsidRDefault="00380B3C" w:rsidP="00380B3C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Усилитель </w:t>
      </w:r>
      <w:r>
        <w:rPr>
          <w:rFonts w:eastAsia="Times New Roman"/>
          <w:sz w:val="28"/>
          <w:szCs w:val="28"/>
          <w:lang w:val="en-US"/>
        </w:rPr>
        <w:t xml:space="preserve">IMG STA-700 </w:t>
      </w:r>
      <w:r w:rsidR="00B31ED6">
        <w:rPr>
          <w:rFonts w:eastAsia="Times New Roman"/>
          <w:sz w:val="28"/>
          <w:szCs w:val="28"/>
        </w:rPr>
        <w:t>– 1 шт.</w:t>
      </w:r>
    </w:p>
    <w:p w:rsidR="00380B3C" w:rsidRPr="00B31ED6" w:rsidRDefault="00380B3C" w:rsidP="00380B3C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Акустическая  система </w:t>
      </w:r>
      <w:r w:rsidR="00B31ED6">
        <w:rPr>
          <w:rFonts w:eastAsia="Times New Roman"/>
          <w:sz w:val="28"/>
          <w:szCs w:val="28"/>
          <w:lang w:val="en-US"/>
        </w:rPr>
        <w:t>Apart</w:t>
      </w:r>
      <w:r w:rsidR="00B31ED6" w:rsidRPr="00B31ED6">
        <w:rPr>
          <w:rFonts w:eastAsia="Times New Roman"/>
          <w:sz w:val="28"/>
          <w:szCs w:val="28"/>
        </w:rPr>
        <w:t xml:space="preserve"> </w:t>
      </w:r>
      <w:r w:rsidR="00B31ED6">
        <w:rPr>
          <w:rFonts w:eastAsia="Times New Roman"/>
          <w:sz w:val="28"/>
          <w:szCs w:val="28"/>
          <w:lang w:val="en-US"/>
        </w:rPr>
        <w:t>MASK</w:t>
      </w:r>
      <w:r w:rsidR="00B31ED6" w:rsidRPr="00B31ED6">
        <w:rPr>
          <w:rFonts w:eastAsia="Times New Roman"/>
          <w:sz w:val="28"/>
          <w:szCs w:val="28"/>
        </w:rPr>
        <w:t xml:space="preserve"> 8</w:t>
      </w:r>
      <w:r w:rsidR="00B31ED6">
        <w:rPr>
          <w:rFonts w:eastAsia="Times New Roman"/>
          <w:sz w:val="28"/>
          <w:szCs w:val="28"/>
        </w:rPr>
        <w:t xml:space="preserve"> – 6 шт.</w:t>
      </w:r>
    </w:p>
    <w:p w:rsidR="00B31ED6" w:rsidRDefault="00B31ED6" w:rsidP="00380B3C">
      <w:pPr>
        <w:pStyle w:val="ParaAttribute0"/>
        <w:numPr>
          <w:ilvl w:val="0"/>
          <w:numId w:val="1"/>
        </w:numPr>
        <w:spacing w:line="312" w:lineRule="auto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Подвесной</w:t>
      </w:r>
      <w:r w:rsidRPr="00B31ED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микрофон</w:t>
      </w:r>
      <w:r w:rsidRPr="00B31ED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Audio-</w:t>
      </w:r>
      <w:proofErr w:type="spellStart"/>
      <w:r>
        <w:rPr>
          <w:rFonts w:eastAsia="Times New Roman"/>
          <w:sz w:val="28"/>
          <w:szCs w:val="28"/>
          <w:lang w:val="en-US"/>
        </w:rPr>
        <w:t>Technica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PRO45</w:t>
      </w:r>
      <w:r w:rsidRPr="00B31ED6">
        <w:rPr>
          <w:rFonts w:eastAsia="Times New Roman"/>
          <w:sz w:val="28"/>
          <w:szCs w:val="28"/>
          <w:lang w:val="en-US"/>
        </w:rPr>
        <w:t xml:space="preserve"> – 1 </w:t>
      </w:r>
      <w:proofErr w:type="spellStart"/>
      <w:r>
        <w:rPr>
          <w:rFonts w:eastAsia="Times New Roman"/>
          <w:sz w:val="28"/>
          <w:szCs w:val="28"/>
        </w:rPr>
        <w:t>шт</w:t>
      </w:r>
      <w:proofErr w:type="spellEnd"/>
      <w:r w:rsidRPr="00B31ED6">
        <w:rPr>
          <w:rFonts w:eastAsia="Times New Roman"/>
          <w:sz w:val="28"/>
          <w:szCs w:val="28"/>
          <w:lang w:val="en-US"/>
        </w:rPr>
        <w:t>.</w:t>
      </w:r>
    </w:p>
    <w:p w:rsidR="00B31ED6" w:rsidRDefault="00B31ED6" w:rsidP="00B31ED6">
      <w:pPr>
        <w:pStyle w:val="ParaAttribute0"/>
        <w:spacing w:line="312" w:lineRule="auto"/>
        <w:rPr>
          <w:rFonts w:eastAsia="Times New Roman"/>
          <w:sz w:val="28"/>
          <w:szCs w:val="28"/>
          <w:lang w:val="en-US"/>
        </w:rPr>
      </w:pPr>
    </w:p>
    <w:p w:rsidR="00B31ED6" w:rsidRDefault="00B31ED6" w:rsidP="00B31ED6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  <w:r w:rsidRPr="00B31ED6">
        <w:rPr>
          <w:rFonts w:eastAsia="Times New Roman"/>
          <w:b/>
          <w:sz w:val="28"/>
          <w:szCs w:val="28"/>
        </w:rPr>
        <w:t>Световое оборудование сцены</w:t>
      </w:r>
      <w:r>
        <w:rPr>
          <w:rFonts w:eastAsia="Times New Roman"/>
          <w:b/>
          <w:sz w:val="28"/>
          <w:szCs w:val="28"/>
        </w:rPr>
        <w:t>:</w:t>
      </w:r>
    </w:p>
    <w:p w:rsidR="00B31ED6" w:rsidRPr="00B31ED6" w:rsidRDefault="00B31ED6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Пульт управления световыми  приборами </w:t>
      </w:r>
      <w:r>
        <w:rPr>
          <w:rFonts w:eastAsia="Times New Roman"/>
          <w:sz w:val="28"/>
          <w:szCs w:val="28"/>
          <w:lang w:val="en-US"/>
        </w:rPr>
        <w:t>ETC</w:t>
      </w:r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Element</w:t>
      </w:r>
      <w:r w:rsidRPr="00B31ED6">
        <w:rPr>
          <w:rFonts w:eastAsia="Times New Roman"/>
          <w:sz w:val="28"/>
          <w:szCs w:val="28"/>
        </w:rPr>
        <w:t xml:space="preserve"> 40 – 1 </w:t>
      </w:r>
      <w:r>
        <w:rPr>
          <w:rFonts w:eastAsia="Times New Roman"/>
          <w:sz w:val="28"/>
          <w:szCs w:val="28"/>
        </w:rPr>
        <w:t>шт.</w:t>
      </w:r>
    </w:p>
    <w:p w:rsidR="00B31ED6" w:rsidRPr="00B31ED6" w:rsidRDefault="00B31ED6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Светодиодный </w:t>
      </w:r>
      <w:r>
        <w:rPr>
          <w:rFonts w:eastAsia="Times New Roman"/>
          <w:sz w:val="28"/>
          <w:szCs w:val="28"/>
          <w:lang w:val="en-US"/>
        </w:rPr>
        <w:t>RGB</w:t>
      </w:r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прожектор </w:t>
      </w:r>
      <w:proofErr w:type="spellStart"/>
      <w:r>
        <w:rPr>
          <w:rFonts w:eastAsia="Times New Roman"/>
          <w:sz w:val="28"/>
          <w:szCs w:val="28"/>
          <w:lang w:val="en-US"/>
        </w:rPr>
        <w:t>Involight</w:t>
      </w:r>
      <w:proofErr w:type="spellEnd"/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LED</w:t>
      </w:r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PAR</w:t>
      </w:r>
      <w:r>
        <w:rPr>
          <w:rFonts w:eastAsia="Times New Roman"/>
          <w:sz w:val="28"/>
          <w:szCs w:val="28"/>
        </w:rPr>
        <w:t xml:space="preserve">64  - </w:t>
      </w:r>
      <w:r w:rsidRPr="00B31ED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шт.</w:t>
      </w:r>
    </w:p>
    <w:p w:rsidR="00B31ED6" w:rsidRPr="00B31ED6" w:rsidRDefault="00B31ED6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Профильный прожектор </w:t>
      </w:r>
      <w:r>
        <w:rPr>
          <w:rFonts w:eastAsia="Times New Roman"/>
          <w:sz w:val="28"/>
          <w:szCs w:val="28"/>
          <w:lang w:val="en-US"/>
        </w:rPr>
        <w:t>ETC</w:t>
      </w:r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Source</w:t>
      </w:r>
      <w:r w:rsidRPr="00B31E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Four</w:t>
      </w:r>
      <w:r w:rsidRPr="00B31ED6">
        <w:rPr>
          <w:rFonts w:eastAsia="Times New Roman"/>
          <w:sz w:val="28"/>
          <w:szCs w:val="28"/>
        </w:rPr>
        <w:t xml:space="preserve"> 25-50</w:t>
      </w:r>
      <w:r>
        <w:rPr>
          <w:rFonts w:eastAsia="Times New Roman"/>
          <w:sz w:val="28"/>
          <w:szCs w:val="28"/>
          <w:vertAlign w:val="superscript"/>
        </w:rPr>
        <w:t>°</w:t>
      </w:r>
      <w:r w:rsidRPr="00B31ED6"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- </w:t>
      </w:r>
      <w:r w:rsidRPr="00B31ED6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шт.</w:t>
      </w:r>
    </w:p>
    <w:p w:rsidR="00B31ED6" w:rsidRPr="00B31ED6" w:rsidRDefault="00B31ED6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  <w:lang w:val="en-US"/>
        </w:rPr>
      </w:pPr>
      <w:r w:rsidRPr="00B31ED6">
        <w:rPr>
          <w:rFonts w:eastAsia="Times New Roman"/>
          <w:sz w:val="28"/>
          <w:szCs w:val="28"/>
          <w:lang w:val="en-US"/>
        </w:rPr>
        <w:t xml:space="preserve">LED </w:t>
      </w:r>
      <w:r>
        <w:rPr>
          <w:rFonts w:eastAsia="Times New Roman"/>
          <w:sz w:val="28"/>
          <w:szCs w:val="28"/>
        </w:rPr>
        <w:t>п</w:t>
      </w:r>
      <w:r w:rsidRPr="00B31ED6">
        <w:rPr>
          <w:rFonts w:eastAsia="Times New Roman"/>
          <w:sz w:val="28"/>
          <w:szCs w:val="28"/>
        </w:rPr>
        <w:t>анель</w:t>
      </w:r>
      <w:r w:rsidRPr="00B31ED6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Involight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LED BAR320 – 4 </w:t>
      </w:r>
      <w:proofErr w:type="spellStart"/>
      <w:r>
        <w:rPr>
          <w:rFonts w:eastAsia="Times New Roman"/>
          <w:sz w:val="28"/>
          <w:szCs w:val="28"/>
        </w:rPr>
        <w:t>шт</w:t>
      </w:r>
      <w:proofErr w:type="spellEnd"/>
      <w:r w:rsidRPr="00B31ED6">
        <w:rPr>
          <w:rFonts w:eastAsia="Times New Roman"/>
          <w:sz w:val="28"/>
          <w:szCs w:val="28"/>
          <w:lang w:val="en-US"/>
        </w:rPr>
        <w:t>.</w:t>
      </w:r>
    </w:p>
    <w:p w:rsidR="00B31ED6" w:rsidRDefault="00536AA2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  <w:lang w:val="en-US"/>
        </w:rPr>
      </w:pPr>
      <w:proofErr w:type="spellStart"/>
      <w:r>
        <w:rPr>
          <w:rFonts w:eastAsia="Times New Roman"/>
          <w:sz w:val="28"/>
          <w:szCs w:val="28"/>
          <w:lang w:val="en-US"/>
        </w:rPr>
        <w:t>Pinspot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36 – </w:t>
      </w:r>
      <w:r w:rsidR="004E1DB2">
        <w:rPr>
          <w:rFonts w:eastAsia="Times New Roman"/>
          <w:sz w:val="28"/>
          <w:szCs w:val="28"/>
        </w:rPr>
        <w:t>12</w:t>
      </w:r>
      <w:r w:rsidR="004E1DB2">
        <w:rPr>
          <w:rFonts w:eastAsia="Times New Roman"/>
          <w:sz w:val="28"/>
          <w:szCs w:val="28"/>
          <w:lang w:val="en-US"/>
        </w:rPr>
        <w:t xml:space="preserve"> </w:t>
      </w:r>
      <w:r w:rsidR="004E1DB2">
        <w:rPr>
          <w:rFonts w:eastAsia="Times New Roman"/>
          <w:sz w:val="28"/>
          <w:szCs w:val="28"/>
        </w:rPr>
        <w:t>шт.</w:t>
      </w:r>
    </w:p>
    <w:p w:rsidR="00536AA2" w:rsidRPr="004E1DB2" w:rsidRDefault="00536AA2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  <w:lang w:val="en-US"/>
        </w:rPr>
      </w:pPr>
      <w:proofErr w:type="spellStart"/>
      <w:r>
        <w:rPr>
          <w:rFonts w:eastAsia="Times New Roman"/>
          <w:sz w:val="28"/>
          <w:szCs w:val="28"/>
          <w:lang w:val="en-US"/>
        </w:rPr>
        <w:t>Imlight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Accent 650 </w:t>
      </w:r>
      <w:r w:rsidR="004E1DB2">
        <w:rPr>
          <w:rFonts w:eastAsia="Times New Roman"/>
          <w:sz w:val="28"/>
          <w:szCs w:val="28"/>
          <w:lang w:val="en-US"/>
        </w:rPr>
        <w:t>–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="004E1DB2">
        <w:rPr>
          <w:rFonts w:eastAsia="Times New Roman"/>
          <w:sz w:val="28"/>
          <w:szCs w:val="28"/>
        </w:rPr>
        <w:t>8 шт.</w:t>
      </w:r>
    </w:p>
    <w:p w:rsidR="004E1DB2" w:rsidRPr="004E1DB2" w:rsidRDefault="004E1DB2" w:rsidP="00B31ED6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Дым</w:t>
      </w:r>
      <w:r w:rsidRPr="004E1DB2">
        <w:rPr>
          <w:rFonts w:eastAsia="Times New Roman"/>
          <w:sz w:val="28"/>
          <w:szCs w:val="28"/>
          <w:lang w:val="en-US"/>
        </w:rPr>
        <w:t>-</w:t>
      </w:r>
      <w:r>
        <w:rPr>
          <w:rFonts w:eastAsia="Times New Roman"/>
          <w:sz w:val="28"/>
          <w:szCs w:val="28"/>
        </w:rPr>
        <w:t>машина</w:t>
      </w:r>
      <w:r w:rsidRPr="004E1DB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Look Solutions Viper S – 1 </w:t>
      </w:r>
      <w:proofErr w:type="spellStart"/>
      <w:r>
        <w:rPr>
          <w:rFonts w:eastAsia="Times New Roman"/>
          <w:sz w:val="28"/>
          <w:szCs w:val="28"/>
        </w:rPr>
        <w:t>шт</w:t>
      </w:r>
      <w:proofErr w:type="spellEnd"/>
      <w:r w:rsidRPr="004E1DB2">
        <w:rPr>
          <w:rFonts w:eastAsia="Times New Roman"/>
          <w:sz w:val="28"/>
          <w:szCs w:val="28"/>
          <w:lang w:val="en-US"/>
        </w:rPr>
        <w:t>.</w:t>
      </w:r>
    </w:p>
    <w:p w:rsidR="009D4B34" w:rsidRDefault="004E1DB2" w:rsidP="009D4B34">
      <w:pPr>
        <w:pStyle w:val="ParaAttribute0"/>
        <w:spacing w:line="312" w:lineRule="auto"/>
        <w:ind w:left="7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val="en-US"/>
        </w:rPr>
        <w:t>Ivolight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FM 900 MX – 1 </w:t>
      </w:r>
      <w:r w:rsidR="009D4B34">
        <w:rPr>
          <w:rFonts w:eastAsia="Times New Roman"/>
          <w:sz w:val="28"/>
          <w:szCs w:val="28"/>
        </w:rPr>
        <w:t>шт.</w:t>
      </w:r>
    </w:p>
    <w:p w:rsidR="00380B3C" w:rsidRPr="00A54349" w:rsidRDefault="009D4B34" w:rsidP="00A54349">
      <w:pPr>
        <w:pStyle w:val="ParaAttribute0"/>
        <w:numPr>
          <w:ilvl w:val="0"/>
          <w:numId w:val="2"/>
        </w:numPr>
        <w:spacing w:line="31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Проектор </w:t>
      </w:r>
      <w:r>
        <w:rPr>
          <w:rFonts w:eastAsia="Times New Roman"/>
          <w:sz w:val="28"/>
          <w:szCs w:val="28"/>
          <w:lang w:val="en-US"/>
        </w:rPr>
        <w:t>Epson</w:t>
      </w:r>
      <w:r w:rsidRPr="009D4B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EH</w:t>
      </w:r>
      <w:r w:rsidRPr="009D4B3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TW</w:t>
      </w:r>
      <w:r w:rsidRPr="009D4B34">
        <w:rPr>
          <w:rFonts w:eastAsia="Times New Roman"/>
          <w:sz w:val="28"/>
          <w:szCs w:val="28"/>
        </w:rPr>
        <w:t xml:space="preserve">6100 – 1 </w:t>
      </w:r>
      <w:r>
        <w:rPr>
          <w:rFonts w:eastAsia="Times New Roman"/>
          <w:sz w:val="28"/>
          <w:szCs w:val="28"/>
        </w:rPr>
        <w:t>шт.</w:t>
      </w:r>
    </w:p>
    <w:p w:rsidR="00A71C7A" w:rsidRPr="009D4B34" w:rsidRDefault="00A71C7A" w:rsidP="00FE31CF">
      <w:pPr>
        <w:pStyle w:val="ParaAttribute0"/>
        <w:spacing w:line="312" w:lineRule="auto"/>
        <w:rPr>
          <w:b/>
          <w:sz w:val="28"/>
          <w:szCs w:val="28"/>
        </w:rPr>
      </w:pPr>
    </w:p>
    <w:sectPr w:rsidR="00A71C7A" w:rsidRPr="009D4B34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721B"/>
    <w:multiLevelType w:val="hybridMultilevel"/>
    <w:tmpl w:val="EFE8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651F5"/>
    <w:multiLevelType w:val="hybridMultilevel"/>
    <w:tmpl w:val="D02E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D15F99"/>
    <w:rsid w:val="000638CF"/>
    <w:rsid w:val="00082C4C"/>
    <w:rsid w:val="001B5CDE"/>
    <w:rsid w:val="00380B3C"/>
    <w:rsid w:val="004E1DB2"/>
    <w:rsid w:val="00536AA2"/>
    <w:rsid w:val="00556DCA"/>
    <w:rsid w:val="0057588D"/>
    <w:rsid w:val="00664CC1"/>
    <w:rsid w:val="00671CEF"/>
    <w:rsid w:val="00715F8F"/>
    <w:rsid w:val="00755F66"/>
    <w:rsid w:val="00872831"/>
    <w:rsid w:val="009D4B34"/>
    <w:rsid w:val="00A54349"/>
    <w:rsid w:val="00A71C7A"/>
    <w:rsid w:val="00B31ED6"/>
    <w:rsid w:val="00BE2E94"/>
    <w:rsid w:val="00C03D6A"/>
    <w:rsid w:val="00D15F99"/>
    <w:rsid w:val="00D649A8"/>
    <w:rsid w:val="00E754F8"/>
    <w:rsid w:val="00FE31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32"/>
    </w:rPr>
  </w:style>
  <w:style w:type="character" w:customStyle="1" w:styleId="CharAttribute2">
    <w:name w:val="CharAttribute2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Times New Roman" w:eastAsia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32"/>
    </w:rPr>
  </w:style>
  <w:style w:type="character" w:customStyle="1" w:styleId="CharAttribute2">
    <w:name w:val="CharAttribute2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Times New Roman"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2017-12-03T07:10:00Z</dcterms:created>
  <dcterms:modified xsi:type="dcterms:W3CDTF">2017-12-03T07:10:00Z</dcterms:modified>
</cp:coreProperties>
</file>