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59" w:rsidRPr="004214D0" w:rsidRDefault="004214D0">
      <w:pPr>
        <w:rPr>
          <w:rFonts w:ascii="Times New Roman" w:hAnsi="Times New Roman" w:cs="Times New Roman"/>
          <w:sz w:val="48"/>
          <w:szCs w:val="48"/>
          <w:u w:val="single"/>
        </w:rPr>
      </w:pPr>
      <w:r w:rsidRPr="004214D0">
        <w:rPr>
          <w:rFonts w:ascii="Times New Roman" w:hAnsi="Times New Roman" w:cs="Times New Roman"/>
          <w:sz w:val="48"/>
          <w:szCs w:val="48"/>
          <w:u w:val="single"/>
        </w:rPr>
        <w:t>Звуковое оборудование</w:t>
      </w:r>
    </w:p>
    <w:p w:rsidR="004214D0" w:rsidRPr="004214D0" w:rsidRDefault="004214D0" w:rsidP="004214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214D0">
        <w:rPr>
          <w:rFonts w:ascii="Times New Roman" w:hAnsi="Times New Roman" w:cs="Times New Roman"/>
          <w:sz w:val="48"/>
          <w:szCs w:val="48"/>
        </w:rPr>
        <w:t>Стереофоническая звуковая система:</w:t>
      </w:r>
    </w:p>
    <w:p w:rsidR="004214D0" w:rsidRPr="004214D0" w:rsidRDefault="004214D0" w:rsidP="004214D0">
      <w:pPr>
        <w:pStyle w:val="a3"/>
        <w:rPr>
          <w:rFonts w:ascii="Times New Roman" w:hAnsi="Times New Roman" w:cs="Times New Roman"/>
          <w:sz w:val="48"/>
          <w:szCs w:val="48"/>
          <w:lang w:val="en-US"/>
        </w:rPr>
      </w:pPr>
      <w:proofErr w:type="gramStart"/>
      <w:r w:rsidRPr="004214D0">
        <w:rPr>
          <w:rFonts w:ascii="Times New Roman" w:hAnsi="Times New Roman" w:cs="Times New Roman"/>
          <w:sz w:val="48"/>
          <w:szCs w:val="48"/>
          <w:lang w:val="en-US"/>
        </w:rPr>
        <w:t>Front  R.L</w:t>
      </w:r>
      <w:proofErr w:type="gramEnd"/>
      <w:r w:rsidRPr="004214D0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4214D0" w:rsidRPr="004214D0" w:rsidRDefault="004214D0" w:rsidP="004214D0">
      <w:pPr>
        <w:pStyle w:val="a3"/>
        <w:rPr>
          <w:rFonts w:ascii="Times New Roman" w:hAnsi="Times New Roman" w:cs="Times New Roman"/>
          <w:sz w:val="48"/>
          <w:szCs w:val="48"/>
          <w:lang w:val="en-US"/>
        </w:rPr>
      </w:pPr>
      <w:proofErr w:type="spellStart"/>
      <w:r w:rsidRPr="004214D0">
        <w:rPr>
          <w:rFonts w:ascii="Times New Roman" w:hAnsi="Times New Roman" w:cs="Times New Roman"/>
          <w:sz w:val="48"/>
          <w:szCs w:val="48"/>
        </w:rPr>
        <w:t>Арьеры</w:t>
      </w:r>
      <w:proofErr w:type="spellEnd"/>
      <w:r w:rsidRPr="004214D0">
        <w:rPr>
          <w:rFonts w:ascii="Times New Roman" w:hAnsi="Times New Roman" w:cs="Times New Roman"/>
          <w:sz w:val="48"/>
          <w:szCs w:val="48"/>
        </w:rPr>
        <w:t xml:space="preserve">  </w:t>
      </w:r>
      <w:r w:rsidRPr="004214D0">
        <w:rPr>
          <w:rFonts w:ascii="Times New Roman" w:hAnsi="Times New Roman" w:cs="Times New Roman"/>
          <w:sz w:val="48"/>
          <w:szCs w:val="48"/>
          <w:lang w:val="en-US"/>
        </w:rPr>
        <w:t>R.L.</w:t>
      </w:r>
    </w:p>
    <w:p w:rsidR="004214D0" w:rsidRPr="004214D0" w:rsidRDefault="004214D0" w:rsidP="004214D0">
      <w:pPr>
        <w:pStyle w:val="a3"/>
        <w:rPr>
          <w:rFonts w:ascii="Times New Roman" w:hAnsi="Times New Roman" w:cs="Times New Roman"/>
          <w:sz w:val="48"/>
          <w:szCs w:val="48"/>
        </w:rPr>
      </w:pPr>
      <w:r w:rsidRPr="004214D0">
        <w:rPr>
          <w:rFonts w:ascii="Times New Roman" w:hAnsi="Times New Roman" w:cs="Times New Roman"/>
          <w:sz w:val="48"/>
          <w:szCs w:val="48"/>
        </w:rPr>
        <w:t>Мониторная линия (прострелы)</w:t>
      </w:r>
    </w:p>
    <w:p w:rsidR="004214D0" w:rsidRPr="004214D0" w:rsidRDefault="004214D0" w:rsidP="004214D0">
      <w:pPr>
        <w:pStyle w:val="a3"/>
        <w:rPr>
          <w:rFonts w:ascii="Times New Roman" w:hAnsi="Times New Roman" w:cs="Times New Roman"/>
          <w:sz w:val="48"/>
          <w:szCs w:val="48"/>
        </w:rPr>
      </w:pPr>
      <w:r w:rsidRPr="004214D0">
        <w:rPr>
          <w:rFonts w:ascii="Times New Roman" w:hAnsi="Times New Roman" w:cs="Times New Roman"/>
          <w:sz w:val="48"/>
          <w:szCs w:val="48"/>
        </w:rPr>
        <w:t>Центральные мониторы</w:t>
      </w:r>
    </w:p>
    <w:p w:rsidR="004214D0" w:rsidRPr="004214D0" w:rsidRDefault="004214D0" w:rsidP="004214D0">
      <w:pPr>
        <w:pStyle w:val="a3"/>
        <w:rPr>
          <w:rFonts w:ascii="Times New Roman" w:hAnsi="Times New Roman" w:cs="Times New Roman"/>
          <w:sz w:val="48"/>
          <w:szCs w:val="48"/>
        </w:rPr>
      </w:pPr>
      <w:r w:rsidRPr="004214D0">
        <w:rPr>
          <w:rFonts w:ascii="Times New Roman" w:hAnsi="Times New Roman" w:cs="Times New Roman"/>
          <w:sz w:val="48"/>
          <w:szCs w:val="48"/>
        </w:rPr>
        <w:t>Тыловые мониторы</w:t>
      </w:r>
    </w:p>
    <w:p w:rsidR="004214D0" w:rsidRPr="004214D0" w:rsidRDefault="004214D0" w:rsidP="004214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4214D0">
        <w:rPr>
          <w:rFonts w:ascii="Times New Roman" w:hAnsi="Times New Roman" w:cs="Times New Roman"/>
          <w:sz w:val="48"/>
          <w:szCs w:val="48"/>
        </w:rPr>
        <w:t>Микшерный</w:t>
      </w:r>
      <w:proofErr w:type="spellEnd"/>
      <w:r w:rsidRPr="004214D0">
        <w:rPr>
          <w:rFonts w:ascii="Times New Roman" w:hAnsi="Times New Roman" w:cs="Times New Roman"/>
          <w:sz w:val="48"/>
          <w:szCs w:val="48"/>
        </w:rPr>
        <w:t xml:space="preserve"> пульт</w:t>
      </w:r>
      <w:r w:rsidR="006B74A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B74A0" w:rsidRPr="006B74A0">
        <w:rPr>
          <w:rFonts w:ascii="Times New Roman" w:hAnsi="Times New Roman" w:cs="Times New Roman"/>
          <w:sz w:val="48"/>
          <w:szCs w:val="48"/>
        </w:rPr>
        <w:t>Yamaha</w:t>
      </w:r>
      <w:proofErr w:type="spellEnd"/>
      <w:r w:rsidR="006B74A0">
        <w:rPr>
          <w:rFonts w:ascii="Times New Roman" w:hAnsi="Times New Roman" w:cs="Times New Roman"/>
          <w:sz w:val="48"/>
          <w:szCs w:val="48"/>
        </w:rPr>
        <w:t xml:space="preserve"> 01</w:t>
      </w:r>
      <w:r w:rsidR="006B74A0">
        <w:rPr>
          <w:rFonts w:ascii="Times New Roman" w:hAnsi="Times New Roman" w:cs="Times New Roman"/>
          <w:sz w:val="48"/>
          <w:szCs w:val="48"/>
          <w:lang w:val="en-US"/>
        </w:rPr>
        <w:t>V</w:t>
      </w:r>
      <w:r w:rsidR="006B74A0">
        <w:rPr>
          <w:rFonts w:ascii="Times New Roman" w:hAnsi="Times New Roman" w:cs="Times New Roman"/>
          <w:sz w:val="48"/>
          <w:szCs w:val="48"/>
        </w:rPr>
        <w:t>96</w:t>
      </w:r>
    </w:p>
    <w:p w:rsidR="004214D0" w:rsidRPr="004214D0" w:rsidRDefault="004214D0" w:rsidP="004214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4214D0">
        <w:rPr>
          <w:rFonts w:ascii="Times New Roman" w:hAnsi="Times New Roman" w:cs="Times New Roman"/>
          <w:sz w:val="48"/>
          <w:szCs w:val="48"/>
        </w:rPr>
        <w:t>Подзвучка</w:t>
      </w:r>
      <w:proofErr w:type="spellEnd"/>
      <w:r w:rsidRPr="004214D0">
        <w:rPr>
          <w:rFonts w:ascii="Times New Roman" w:hAnsi="Times New Roman" w:cs="Times New Roman"/>
          <w:sz w:val="48"/>
          <w:szCs w:val="48"/>
        </w:rPr>
        <w:t xml:space="preserve"> сцены с эффектом реверберации</w:t>
      </w:r>
    </w:p>
    <w:p w:rsidR="004214D0" w:rsidRDefault="004214D0" w:rsidP="004214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4214D0">
        <w:rPr>
          <w:rFonts w:ascii="Times New Roman" w:hAnsi="Times New Roman" w:cs="Times New Roman"/>
          <w:sz w:val="48"/>
          <w:szCs w:val="48"/>
        </w:rPr>
        <w:t>Минидиски</w:t>
      </w:r>
      <w:proofErr w:type="spellEnd"/>
      <w:r w:rsidRPr="004214D0">
        <w:rPr>
          <w:rFonts w:ascii="Times New Roman" w:hAnsi="Times New Roman" w:cs="Times New Roman"/>
          <w:sz w:val="48"/>
          <w:szCs w:val="48"/>
        </w:rPr>
        <w:t xml:space="preserve"> – 2шт.</w:t>
      </w:r>
      <w:r w:rsidR="006B74A0">
        <w:rPr>
          <w:rFonts w:ascii="Times New Roman" w:hAnsi="Times New Roman" w:cs="Times New Roman"/>
          <w:sz w:val="48"/>
          <w:szCs w:val="48"/>
        </w:rPr>
        <w:t xml:space="preserve"> (с </w:t>
      </w:r>
      <w:proofErr w:type="spellStart"/>
      <w:r w:rsidR="006B74A0">
        <w:rPr>
          <w:rFonts w:ascii="Times New Roman" w:hAnsi="Times New Roman" w:cs="Times New Roman"/>
          <w:sz w:val="48"/>
          <w:szCs w:val="48"/>
        </w:rPr>
        <w:t>автопаузой</w:t>
      </w:r>
      <w:proofErr w:type="spellEnd"/>
      <w:r w:rsidR="006B74A0">
        <w:rPr>
          <w:rFonts w:ascii="Times New Roman" w:hAnsi="Times New Roman" w:cs="Times New Roman"/>
          <w:sz w:val="48"/>
          <w:szCs w:val="48"/>
        </w:rPr>
        <w:t>)</w:t>
      </w:r>
    </w:p>
    <w:p w:rsidR="006B74A0" w:rsidRDefault="006B74A0" w:rsidP="004214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Радиомикрофоны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B74A0">
        <w:rPr>
          <w:rFonts w:ascii="Times New Roman" w:hAnsi="Times New Roman" w:cs="Times New Roman"/>
          <w:sz w:val="48"/>
          <w:szCs w:val="48"/>
        </w:rPr>
        <w:t>Sennheiser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(4 петлички и 2 на стойках)</w:t>
      </w:r>
    </w:p>
    <w:p w:rsidR="006B74A0" w:rsidRPr="004214D0" w:rsidRDefault="006B74A0" w:rsidP="006B74A0">
      <w:pPr>
        <w:pStyle w:val="a3"/>
        <w:rPr>
          <w:rFonts w:ascii="Times New Roman" w:hAnsi="Times New Roman" w:cs="Times New Roman"/>
          <w:sz w:val="48"/>
          <w:szCs w:val="48"/>
        </w:rPr>
      </w:pPr>
    </w:p>
    <w:sectPr w:rsidR="006B74A0" w:rsidRPr="004214D0" w:rsidSect="00D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D63E7"/>
    <w:multiLevelType w:val="hybridMultilevel"/>
    <w:tmpl w:val="35EE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14D0"/>
    <w:rsid w:val="004214D0"/>
    <w:rsid w:val="006B74A0"/>
    <w:rsid w:val="00DC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2017-04-05T06:51:00Z</dcterms:created>
  <dcterms:modified xsi:type="dcterms:W3CDTF">2017-05-03T09:24:00Z</dcterms:modified>
</cp:coreProperties>
</file>